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3E" w:rsidRDefault="00096F3F" w:rsidP="000F2D3E">
      <w:pPr>
        <w:spacing w:after="0"/>
        <w:rPr>
          <w:rFonts w:ascii="Times New Roman" w:hAnsi="Times New Roman" w:cs="Times New Roman"/>
          <w:b/>
          <w:sz w:val="24"/>
          <w:szCs w:val="18"/>
        </w:rPr>
      </w:pPr>
      <w:r>
        <w:rPr>
          <w:rFonts w:ascii="Times New Roman" w:hAnsi="Times New Roman" w:cs="Times New Roman"/>
          <w:b/>
          <w:noProof/>
          <w:sz w:val="40"/>
          <w:lang w:eastAsia="de-DE"/>
        </w:rPr>
        <w:drawing>
          <wp:anchor distT="0" distB="0" distL="114300" distR="114300" simplePos="0" relativeHeight="251663360" behindDoc="0" locked="0" layoutInCell="1" allowOverlap="1">
            <wp:simplePos x="0" y="0"/>
            <wp:positionH relativeFrom="column">
              <wp:posOffset>4614281</wp:posOffset>
            </wp:positionH>
            <wp:positionV relativeFrom="paragraph">
              <wp:posOffset>-226935</wp:posOffset>
            </wp:positionV>
            <wp:extent cx="1837906" cy="2147978"/>
            <wp:effectExtent l="19050" t="0" r="0" b="0"/>
            <wp:wrapNone/>
            <wp:docPr id="3" name="Grafik 0" descr="The 7ign Bleistif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7ign Bleistift 10.png"/>
                    <pic:cNvPicPr/>
                  </pic:nvPicPr>
                  <pic:blipFill>
                    <a:blip r:embed="rId5" cstate="print"/>
                    <a:stretch>
                      <a:fillRect/>
                    </a:stretch>
                  </pic:blipFill>
                  <pic:spPr>
                    <a:xfrm>
                      <a:off x="0" y="0"/>
                      <a:ext cx="1837906" cy="2147978"/>
                    </a:xfrm>
                    <a:prstGeom prst="rect">
                      <a:avLst/>
                    </a:prstGeom>
                  </pic:spPr>
                </pic:pic>
              </a:graphicData>
            </a:graphic>
          </wp:anchor>
        </w:drawing>
      </w:r>
      <w:r w:rsidR="000F2D3E" w:rsidRPr="00661B16">
        <w:rPr>
          <w:rFonts w:ascii="Times New Roman" w:hAnsi="Times New Roman" w:cs="Times New Roman"/>
          <w:b/>
          <w:sz w:val="40"/>
        </w:rPr>
        <w:t xml:space="preserve">Das Jardonische Werk </w:t>
      </w:r>
      <w:r w:rsidR="000F2D3E">
        <w:rPr>
          <w:rFonts w:ascii="Times New Roman" w:hAnsi="Times New Roman" w:cs="Times New Roman"/>
          <w:b/>
          <w:sz w:val="40"/>
        </w:rPr>
        <w:t xml:space="preserve">                 </w:t>
      </w:r>
      <w:r w:rsidR="000F2D3E" w:rsidRPr="00096F3F">
        <w:rPr>
          <w:rFonts w:ascii="Times New Roman" w:hAnsi="Times New Roman" w:cs="Times New Roman"/>
          <w:i/>
          <w:sz w:val="24"/>
          <w:szCs w:val="18"/>
        </w:rPr>
        <w:t>Gänzlich mehr als Wort und Schrif</w:t>
      </w:r>
      <w:r w:rsidR="006A2FC7" w:rsidRPr="006A2FC7">
        <w:rPr>
          <w:noProof/>
        </w:rPr>
        <w:pict>
          <v:rect id="_x0000_s1031" style="position:absolute;margin-left:360.45pt;margin-top:-11pt;width:148.9pt;height:713.5pt;z-index:251662336;mso-width-percent:330;mso-height-percent:1000;mso-wrap-distance-left:36pt;mso-wrap-distance-top:7.2pt;mso-wrap-distance-right:7.2pt;mso-wrap-distance-bottom:7.2pt;mso-position-horizontal-relative:margin;mso-position-vertical-relative:margin;mso-width-percent:330;mso-height-percent:1000;mso-width-relative:margin;mso-height-relative:margin" o:allowincell="f" fillcolor="white [3201]" strokecolor="black [3213]">
            <v:fill color2="#999 [1296]" rotate="t" focusposition="1" focussize="" focus="100%" type="gradient"/>
            <v:imagedata embosscolor="shadow add(51)"/>
            <v:shadow type="perspective" color="#7f7f7f [1601]" opacity=".5" offset="1pt" offset2="-3pt"/>
            <o:extrusion v:ext="view" backdepth="0" color="#8bb1e2 [1343]" rotationangle="25,25" viewpoint="0,0" viewpointorigin="0,0" skewangle="0" skewamt="0" lightposition="-50000,-50000" lightposition2="50000"/>
            <v:textbox style="mso-next-textbox:#_x0000_s1031" inset=",7.2pt,,7.2pt">
              <w:txbxContent>
                <w:p w:rsidR="00C87490" w:rsidRDefault="00C87490" w:rsidP="000F2D3E">
                  <w:pPr>
                    <w:rPr>
                      <w:szCs w:val="18"/>
                    </w:rPr>
                  </w:pPr>
                </w:p>
                <w:p w:rsidR="00C87490" w:rsidRDefault="00C87490" w:rsidP="000F2D3E">
                  <w:pPr>
                    <w:rPr>
                      <w:szCs w:val="18"/>
                    </w:rPr>
                  </w:pPr>
                </w:p>
                <w:p w:rsidR="00C87490" w:rsidRDefault="00C87490" w:rsidP="000F2D3E">
                  <w:pPr>
                    <w:rPr>
                      <w:szCs w:val="18"/>
                    </w:rPr>
                  </w:pPr>
                </w:p>
                <w:p w:rsidR="00C87490" w:rsidRDefault="00C87490" w:rsidP="000F2D3E">
                  <w:pPr>
                    <w:rPr>
                      <w:szCs w:val="18"/>
                    </w:rPr>
                  </w:pPr>
                </w:p>
                <w:p w:rsidR="00C87490" w:rsidRDefault="00C87490" w:rsidP="000F2D3E">
                  <w:pPr>
                    <w:rPr>
                      <w:szCs w:val="18"/>
                    </w:rPr>
                  </w:pPr>
                </w:p>
                <w:p w:rsidR="00C87490" w:rsidRDefault="00C87490" w:rsidP="000F2D3E">
                  <w:pPr>
                    <w:rPr>
                      <w:szCs w:val="18"/>
                    </w:rPr>
                  </w:pPr>
                </w:p>
                <w:p w:rsidR="00C87490" w:rsidRDefault="00C87490" w:rsidP="000F2D3E">
                  <w:pPr>
                    <w:rPr>
                      <w:szCs w:val="18"/>
                    </w:rPr>
                  </w:pPr>
                </w:p>
                <w:p w:rsidR="00C87490" w:rsidRPr="00D31EA9" w:rsidRDefault="00C87490" w:rsidP="00D31EA9">
                  <w:pPr>
                    <w:jc w:val="center"/>
                    <w:rPr>
                      <w:rFonts w:ascii="Times New Roman" w:hAnsi="Times New Roman" w:cs="Times New Roman"/>
                      <w:sz w:val="28"/>
                      <w:szCs w:val="28"/>
                    </w:rPr>
                  </w:pPr>
                </w:p>
                <w:p w:rsidR="00C87490" w:rsidRPr="00D31EA9" w:rsidRDefault="00D31EA9" w:rsidP="00D31EA9">
                  <w:pPr>
                    <w:jc w:val="center"/>
                    <w:rPr>
                      <w:rFonts w:ascii="Times New Roman" w:hAnsi="Times New Roman" w:cs="Times New Roman"/>
                      <w:sz w:val="24"/>
                      <w:szCs w:val="28"/>
                    </w:rPr>
                  </w:pPr>
                  <w:r w:rsidRPr="00D31EA9">
                    <w:rPr>
                      <w:rFonts w:ascii="Times New Roman" w:hAnsi="Times New Roman" w:cs="Times New Roman"/>
                      <w:sz w:val="24"/>
                      <w:szCs w:val="28"/>
                    </w:rPr>
                    <w:t>08.2016</w:t>
                  </w:r>
                </w:p>
                <w:p w:rsidR="00D31EA9" w:rsidRPr="00D31EA9" w:rsidRDefault="00D31EA9" w:rsidP="00D31EA9">
                  <w:pPr>
                    <w:jc w:val="center"/>
                    <w:rPr>
                      <w:rFonts w:ascii="Times New Roman" w:hAnsi="Times New Roman" w:cs="Times New Roman"/>
                      <w:sz w:val="24"/>
                      <w:szCs w:val="28"/>
                    </w:rPr>
                  </w:pPr>
                  <w:r w:rsidRPr="00D31EA9">
                    <w:rPr>
                      <w:rFonts w:ascii="Times New Roman" w:hAnsi="Times New Roman" w:cs="Times New Roman"/>
                      <w:sz w:val="24"/>
                      <w:szCs w:val="28"/>
                    </w:rPr>
                    <w:t>68 Seiten</w:t>
                  </w:r>
                </w:p>
                <w:p w:rsidR="00D31EA9" w:rsidRPr="00D31EA9" w:rsidRDefault="00D31EA9" w:rsidP="00D31EA9">
                  <w:pPr>
                    <w:jc w:val="center"/>
                    <w:rPr>
                      <w:rFonts w:ascii="Times New Roman" w:hAnsi="Times New Roman" w:cs="Times New Roman"/>
                      <w:sz w:val="24"/>
                      <w:szCs w:val="28"/>
                    </w:rPr>
                  </w:pPr>
                  <w:r w:rsidRPr="00D31EA9">
                    <w:rPr>
                      <w:rFonts w:ascii="Times New Roman" w:hAnsi="Times New Roman" w:cs="Times New Roman"/>
                      <w:sz w:val="24"/>
                      <w:szCs w:val="28"/>
                    </w:rPr>
                    <w:t>Taschenbuch</w:t>
                  </w:r>
                </w:p>
                <w:p w:rsidR="00C87490" w:rsidRDefault="00D31EA9" w:rsidP="00D31EA9">
                  <w:pPr>
                    <w:jc w:val="center"/>
                    <w:rPr>
                      <w:rFonts w:ascii="Times New Roman" w:hAnsi="Times New Roman" w:cs="Times New Roman"/>
                      <w:sz w:val="24"/>
                      <w:szCs w:val="28"/>
                    </w:rPr>
                  </w:pPr>
                  <w:r w:rsidRPr="00D31EA9">
                    <w:rPr>
                      <w:rFonts w:ascii="Times New Roman" w:hAnsi="Times New Roman" w:cs="Times New Roman"/>
                      <w:sz w:val="24"/>
                      <w:szCs w:val="28"/>
                    </w:rPr>
                    <w:t xml:space="preserve">19 </w:t>
                  </w:r>
                  <w:r w:rsidR="00C87490" w:rsidRPr="00D31EA9">
                    <w:rPr>
                      <w:rFonts w:ascii="Times New Roman" w:hAnsi="Times New Roman" w:cs="Times New Roman"/>
                      <w:sz w:val="24"/>
                      <w:szCs w:val="28"/>
                    </w:rPr>
                    <w:t xml:space="preserve">cm x </w:t>
                  </w:r>
                  <w:r w:rsidRPr="00D31EA9">
                    <w:rPr>
                      <w:rFonts w:ascii="Times New Roman" w:hAnsi="Times New Roman" w:cs="Times New Roman"/>
                      <w:sz w:val="24"/>
                      <w:szCs w:val="28"/>
                    </w:rPr>
                    <w:t>12</w:t>
                  </w:r>
                  <w:r w:rsidR="00C87490" w:rsidRPr="00D31EA9">
                    <w:rPr>
                      <w:rFonts w:ascii="Times New Roman" w:hAnsi="Times New Roman" w:cs="Times New Roman"/>
                      <w:sz w:val="24"/>
                      <w:szCs w:val="28"/>
                    </w:rPr>
                    <w:t xml:space="preserve"> cm </w:t>
                  </w:r>
                  <w:r w:rsidRPr="00D31EA9">
                    <w:rPr>
                      <w:rFonts w:ascii="Times New Roman" w:hAnsi="Times New Roman" w:cs="Times New Roman"/>
                      <w:sz w:val="24"/>
                      <w:szCs w:val="28"/>
                    </w:rPr>
                    <w:t>0,5 cm</w:t>
                  </w:r>
                </w:p>
                <w:p w:rsidR="00D31EA9" w:rsidRPr="00D31EA9" w:rsidRDefault="00D31EA9" w:rsidP="00D31EA9">
                  <w:pPr>
                    <w:jc w:val="center"/>
                    <w:rPr>
                      <w:rFonts w:ascii="Times New Roman" w:hAnsi="Times New Roman" w:cs="Times New Roman"/>
                      <w:sz w:val="24"/>
                      <w:szCs w:val="28"/>
                    </w:rPr>
                  </w:pPr>
                </w:p>
                <w:p w:rsidR="00D31EA9" w:rsidRPr="00D31EA9" w:rsidRDefault="00D31EA9" w:rsidP="00D31EA9">
                  <w:pPr>
                    <w:spacing w:after="0"/>
                    <w:jc w:val="center"/>
                    <w:rPr>
                      <w:rFonts w:ascii="Times New Roman" w:hAnsi="Times New Roman" w:cs="Times New Roman"/>
                      <w:sz w:val="28"/>
                      <w:szCs w:val="28"/>
                    </w:rPr>
                  </w:pPr>
                  <w:r w:rsidRPr="00D31EA9">
                    <w:rPr>
                      <w:rFonts w:ascii="Times New Roman" w:hAnsi="Times New Roman" w:cs="Times New Roman"/>
                      <w:sz w:val="28"/>
                      <w:szCs w:val="28"/>
                    </w:rPr>
                    <w:t xml:space="preserve">ISBN-10: </w:t>
                  </w:r>
                </w:p>
                <w:p w:rsidR="00C87490" w:rsidRPr="00D31EA9" w:rsidRDefault="00D31EA9" w:rsidP="00D31EA9">
                  <w:pPr>
                    <w:spacing w:after="0"/>
                    <w:jc w:val="center"/>
                    <w:rPr>
                      <w:rFonts w:ascii="Times New Roman" w:hAnsi="Times New Roman" w:cs="Times New Roman"/>
                      <w:b/>
                      <w:color w:val="C00000"/>
                      <w:sz w:val="28"/>
                      <w:szCs w:val="28"/>
                    </w:rPr>
                  </w:pPr>
                  <w:r w:rsidRPr="00D31EA9">
                    <w:rPr>
                      <w:rFonts w:ascii="Times New Roman" w:hAnsi="Times New Roman" w:cs="Times New Roman"/>
                      <w:b/>
                      <w:color w:val="C00000"/>
                      <w:sz w:val="28"/>
                      <w:szCs w:val="28"/>
                    </w:rPr>
                    <w:t>374125777X</w:t>
                  </w:r>
                </w:p>
                <w:p w:rsidR="00D31EA9" w:rsidRDefault="00D31EA9" w:rsidP="00D31EA9">
                  <w:pPr>
                    <w:jc w:val="center"/>
                    <w:rPr>
                      <w:rFonts w:ascii="Times New Roman" w:hAnsi="Times New Roman" w:cs="Times New Roman"/>
                      <w:sz w:val="28"/>
                      <w:szCs w:val="28"/>
                      <w:lang w:val="en-US"/>
                    </w:rPr>
                  </w:pPr>
                </w:p>
                <w:p w:rsidR="00C87490" w:rsidRPr="00D31EA9" w:rsidRDefault="00C87490" w:rsidP="00D31EA9">
                  <w:pPr>
                    <w:spacing w:after="0"/>
                    <w:jc w:val="center"/>
                    <w:rPr>
                      <w:rFonts w:ascii="Times New Roman" w:hAnsi="Times New Roman" w:cs="Times New Roman"/>
                      <w:sz w:val="28"/>
                      <w:szCs w:val="28"/>
                      <w:lang w:val="en-US"/>
                    </w:rPr>
                  </w:pPr>
                  <w:r w:rsidRPr="00D31EA9">
                    <w:rPr>
                      <w:rFonts w:ascii="Times New Roman" w:hAnsi="Times New Roman" w:cs="Times New Roman"/>
                      <w:sz w:val="28"/>
                      <w:szCs w:val="28"/>
                      <w:lang w:val="en-US"/>
                    </w:rPr>
                    <w:t>ISBN</w:t>
                  </w:r>
                  <w:r w:rsidR="00D31EA9" w:rsidRPr="00D31EA9">
                    <w:rPr>
                      <w:rFonts w:ascii="Times New Roman" w:hAnsi="Times New Roman" w:cs="Times New Roman"/>
                      <w:sz w:val="28"/>
                      <w:szCs w:val="28"/>
                      <w:lang w:val="en-US"/>
                    </w:rPr>
                    <w:t>-13</w:t>
                  </w:r>
                  <w:r w:rsidRPr="00D31EA9">
                    <w:rPr>
                      <w:rFonts w:ascii="Times New Roman" w:hAnsi="Times New Roman" w:cs="Times New Roman"/>
                      <w:sz w:val="28"/>
                      <w:szCs w:val="28"/>
                      <w:lang w:val="en-US"/>
                    </w:rPr>
                    <w:t>:</w:t>
                  </w:r>
                </w:p>
                <w:p w:rsidR="00D31EA9" w:rsidRPr="00D31EA9" w:rsidRDefault="00D31EA9" w:rsidP="00D31EA9">
                  <w:pPr>
                    <w:spacing w:after="0"/>
                    <w:jc w:val="center"/>
                    <w:rPr>
                      <w:rFonts w:ascii="Times New Roman" w:hAnsi="Times New Roman" w:cs="Times New Roman"/>
                      <w:b/>
                      <w:color w:val="C00000"/>
                      <w:sz w:val="28"/>
                      <w:szCs w:val="28"/>
                    </w:rPr>
                  </w:pPr>
                  <w:r w:rsidRPr="00D31EA9">
                    <w:rPr>
                      <w:rFonts w:ascii="Times New Roman" w:hAnsi="Times New Roman" w:cs="Times New Roman"/>
                      <w:b/>
                      <w:color w:val="C00000"/>
                      <w:sz w:val="28"/>
                      <w:szCs w:val="28"/>
                    </w:rPr>
                    <w:t>978-3-7412-5777-3</w:t>
                  </w:r>
                </w:p>
                <w:p w:rsidR="00D31EA9" w:rsidRDefault="00D31EA9" w:rsidP="00D31EA9">
                  <w:pPr>
                    <w:spacing w:after="0"/>
                    <w:jc w:val="center"/>
                    <w:rPr>
                      <w:rFonts w:ascii="Times New Roman" w:hAnsi="Times New Roman" w:cs="Times New Roman"/>
                      <w:b/>
                      <w:sz w:val="28"/>
                      <w:szCs w:val="28"/>
                      <w:lang w:val="en-US"/>
                    </w:rPr>
                  </w:pPr>
                </w:p>
                <w:p w:rsidR="00C87490" w:rsidRPr="00D31EA9" w:rsidRDefault="00C87490" w:rsidP="00D31EA9">
                  <w:pPr>
                    <w:spacing w:after="0"/>
                    <w:jc w:val="center"/>
                    <w:rPr>
                      <w:rFonts w:ascii="Times New Roman" w:hAnsi="Times New Roman" w:cs="Times New Roman"/>
                      <w:b/>
                      <w:sz w:val="28"/>
                      <w:szCs w:val="28"/>
                      <w:lang w:val="en-US"/>
                    </w:rPr>
                  </w:pPr>
                  <w:r w:rsidRPr="00D31EA9">
                    <w:rPr>
                      <w:rFonts w:ascii="Times New Roman" w:hAnsi="Times New Roman" w:cs="Times New Roman"/>
                      <w:b/>
                      <w:sz w:val="28"/>
                      <w:szCs w:val="28"/>
                      <w:lang w:val="en-US"/>
                    </w:rPr>
                    <w:t>EUR: 7,77 €</w:t>
                  </w:r>
                </w:p>
                <w:tbl>
                  <w:tblPr>
                    <w:tblW w:w="0" w:type="auto"/>
                    <w:tblCellSpacing w:w="15" w:type="dxa"/>
                    <w:tblCellMar>
                      <w:top w:w="15" w:type="dxa"/>
                      <w:left w:w="15" w:type="dxa"/>
                      <w:bottom w:w="15" w:type="dxa"/>
                      <w:right w:w="15" w:type="dxa"/>
                    </w:tblCellMar>
                    <w:tblLook w:val="04A0"/>
                  </w:tblPr>
                  <w:tblGrid>
                    <w:gridCol w:w="95"/>
                    <w:gridCol w:w="2560"/>
                  </w:tblGrid>
                  <w:tr w:rsidR="00D31EA9" w:rsidRPr="00D31EA9" w:rsidTr="00D31EA9">
                    <w:trPr>
                      <w:tblCellSpacing w:w="15" w:type="dxa"/>
                    </w:trPr>
                    <w:tc>
                      <w:tcPr>
                        <w:tcW w:w="50" w:type="dxa"/>
                        <w:vAlign w:val="center"/>
                        <w:hideMark/>
                      </w:tcPr>
                      <w:p w:rsidR="00D31EA9" w:rsidRPr="00D31EA9" w:rsidRDefault="00D31EA9" w:rsidP="00D31EA9">
                        <w:pPr>
                          <w:spacing w:after="0" w:line="240" w:lineRule="auto"/>
                          <w:jc w:val="center"/>
                          <w:rPr>
                            <w:rFonts w:ascii="Times New Roman" w:hAnsi="Times New Roman" w:cs="Times New Roman"/>
                            <w:b/>
                            <w:sz w:val="28"/>
                            <w:szCs w:val="28"/>
                            <w:lang w:val="en-US"/>
                          </w:rPr>
                        </w:pPr>
                      </w:p>
                      <w:p w:rsidR="00D31EA9" w:rsidRPr="00D31EA9" w:rsidRDefault="00D31EA9" w:rsidP="00D31EA9">
                        <w:pPr>
                          <w:spacing w:after="0" w:line="240" w:lineRule="auto"/>
                          <w:jc w:val="center"/>
                          <w:rPr>
                            <w:rFonts w:ascii="Times New Roman" w:hAnsi="Times New Roman" w:cs="Times New Roman"/>
                            <w:b/>
                            <w:sz w:val="28"/>
                            <w:szCs w:val="28"/>
                            <w:lang w:val="en-US"/>
                          </w:rPr>
                        </w:pPr>
                      </w:p>
                      <w:p w:rsidR="00D31EA9" w:rsidRPr="00D31EA9" w:rsidRDefault="00D31EA9" w:rsidP="00D31EA9">
                        <w:pPr>
                          <w:spacing w:after="0" w:line="240" w:lineRule="auto"/>
                          <w:jc w:val="center"/>
                          <w:rPr>
                            <w:rFonts w:ascii="Times New Roman" w:eastAsia="Times New Roman" w:hAnsi="Times New Roman" w:cs="Times New Roman"/>
                            <w:b/>
                            <w:bCs/>
                            <w:sz w:val="28"/>
                            <w:szCs w:val="28"/>
                            <w:lang w:eastAsia="de-DE"/>
                          </w:rPr>
                        </w:pPr>
                      </w:p>
                    </w:tc>
                    <w:tc>
                      <w:tcPr>
                        <w:tcW w:w="2515" w:type="dxa"/>
                        <w:vAlign w:val="center"/>
                        <w:hideMark/>
                      </w:tcPr>
                      <w:p w:rsidR="00D31EA9" w:rsidRDefault="00D31EA9" w:rsidP="00D31EA9">
                        <w:pPr>
                          <w:spacing w:after="0" w:line="240" w:lineRule="auto"/>
                          <w:jc w:val="center"/>
                          <w:rPr>
                            <w:rFonts w:ascii="Times New Roman" w:eastAsia="Times New Roman" w:hAnsi="Times New Roman" w:cs="Times New Roman"/>
                            <w:sz w:val="28"/>
                            <w:szCs w:val="28"/>
                            <w:lang w:eastAsia="de-DE"/>
                          </w:rPr>
                        </w:pPr>
                      </w:p>
                      <w:p w:rsidR="00D31EA9" w:rsidRPr="00D31EA9" w:rsidRDefault="00D31EA9" w:rsidP="00D31EA9">
                        <w:pPr>
                          <w:spacing w:after="0" w:line="240" w:lineRule="auto"/>
                          <w:jc w:val="center"/>
                          <w:rPr>
                            <w:rFonts w:ascii="Times New Roman" w:eastAsia="Times New Roman" w:hAnsi="Times New Roman" w:cs="Times New Roman"/>
                            <w:sz w:val="28"/>
                            <w:szCs w:val="28"/>
                            <w:lang w:eastAsia="de-DE"/>
                          </w:rPr>
                        </w:pPr>
                        <w:r w:rsidRPr="00D31EA9">
                          <w:rPr>
                            <w:rFonts w:ascii="Times New Roman" w:eastAsia="Times New Roman" w:hAnsi="Times New Roman" w:cs="Times New Roman"/>
                            <w:sz w:val="28"/>
                            <w:szCs w:val="28"/>
                            <w:lang w:eastAsia="de-DE"/>
                          </w:rPr>
                          <w:t>EAN:</w:t>
                        </w:r>
                      </w:p>
                      <w:p w:rsidR="00D31EA9" w:rsidRDefault="00D31EA9" w:rsidP="00D31EA9">
                        <w:pPr>
                          <w:spacing w:after="0" w:line="240" w:lineRule="auto"/>
                          <w:jc w:val="center"/>
                          <w:rPr>
                            <w:rFonts w:ascii="Times New Roman" w:eastAsia="Times New Roman" w:hAnsi="Times New Roman" w:cs="Times New Roman"/>
                            <w:b/>
                            <w:color w:val="C00000"/>
                            <w:sz w:val="28"/>
                            <w:szCs w:val="28"/>
                            <w:lang w:eastAsia="de-DE"/>
                          </w:rPr>
                        </w:pPr>
                        <w:r w:rsidRPr="00D31EA9">
                          <w:rPr>
                            <w:rFonts w:ascii="Times New Roman" w:eastAsia="Times New Roman" w:hAnsi="Times New Roman" w:cs="Times New Roman"/>
                            <w:b/>
                            <w:color w:val="C00000"/>
                            <w:sz w:val="28"/>
                            <w:szCs w:val="28"/>
                            <w:lang w:eastAsia="de-DE"/>
                          </w:rPr>
                          <w:t>9783741277757</w:t>
                        </w:r>
                      </w:p>
                      <w:p w:rsidR="00D31EA9" w:rsidRPr="00D31EA9" w:rsidRDefault="00D31EA9" w:rsidP="00D31EA9">
                        <w:pPr>
                          <w:spacing w:after="0" w:line="240" w:lineRule="auto"/>
                          <w:jc w:val="center"/>
                          <w:rPr>
                            <w:rFonts w:ascii="Times New Roman" w:eastAsia="Times New Roman" w:hAnsi="Times New Roman" w:cs="Times New Roman"/>
                            <w:b/>
                            <w:color w:val="C00000"/>
                            <w:sz w:val="28"/>
                            <w:szCs w:val="28"/>
                            <w:lang w:eastAsia="de-DE"/>
                          </w:rPr>
                        </w:pPr>
                      </w:p>
                    </w:tc>
                  </w:tr>
                  <w:tr w:rsidR="00D31EA9" w:rsidRPr="00D31EA9" w:rsidTr="00D31EA9">
                    <w:trPr>
                      <w:tblCellSpacing w:w="15" w:type="dxa"/>
                    </w:trPr>
                    <w:tc>
                      <w:tcPr>
                        <w:tcW w:w="50" w:type="dxa"/>
                        <w:vAlign w:val="center"/>
                        <w:hideMark/>
                      </w:tcPr>
                      <w:p w:rsidR="00D31EA9" w:rsidRPr="00D31EA9" w:rsidRDefault="00D31EA9" w:rsidP="00D31EA9">
                        <w:pPr>
                          <w:spacing w:after="0" w:line="240" w:lineRule="auto"/>
                          <w:jc w:val="center"/>
                          <w:rPr>
                            <w:rFonts w:ascii="Times New Roman" w:eastAsia="Times New Roman" w:hAnsi="Times New Roman" w:cs="Times New Roman"/>
                            <w:b/>
                            <w:bCs/>
                            <w:sz w:val="28"/>
                            <w:szCs w:val="28"/>
                            <w:lang w:eastAsia="de-DE"/>
                          </w:rPr>
                        </w:pPr>
                      </w:p>
                    </w:tc>
                    <w:tc>
                      <w:tcPr>
                        <w:tcW w:w="2515" w:type="dxa"/>
                        <w:vAlign w:val="center"/>
                        <w:hideMark/>
                      </w:tcPr>
                      <w:p w:rsidR="00D31EA9" w:rsidRPr="00D31EA9" w:rsidRDefault="00D31EA9" w:rsidP="00D31EA9">
                        <w:pPr>
                          <w:spacing w:after="0" w:line="240" w:lineRule="auto"/>
                          <w:jc w:val="center"/>
                          <w:rPr>
                            <w:rFonts w:ascii="Times New Roman" w:eastAsia="Times New Roman" w:hAnsi="Times New Roman" w:cs="Times New Roman"/>
                            <w:b/>
                            <w:color w:val="C00000"/>
                            <w:sz w:val="28"/>
                            <w:szCs w:val="28"/>
                            <w:lang w:eastAsia="de-DE"/>
                          </w:rPr>
                        </w:pPr>
                      </w:p>
                    </w:tc>
                  </w:tr>
                  <w:tr w:rsidR="00D31EA9" w:rsidRPr="00D31EA9" w:rsidTr="00D31EA9">
                    <w:trPr>
                      <w:tblCellSpacing w:w="15" w:type="dxa"/>
                    </w:trPr>
                    <w:tc>
                      <w:tcPr>
                        <w:tcW w:w="50" w:type="dxa"/>
                        <w:vAlign w:val="center"/>
                        <w:hideMark/>
                      </w:tcPr>
                      <w:p w:rsidR="00D31EA9" w:rsidRPr="00D31EA9" w:rsidRDefault="00D31EA9" w:rsidP="00D31EA9">
                        <w:pPr>
                          <w:spacing w:after="0" w:line="240" w:lineRule="auto"/>
                          <w:jc w:val="center"/>
                          <w:rPr>
                            <w:rFonts w:ascii="Times New Roman" w:eastAsia="Times New Roman" w:hAnsi="Times New Roman" w:cs="Times New Roman"/>
                            <w:b/>
                            <w:bCs/>
                            <w:sz w:val="28"/>
                            <w:szCs w:val="28"/>
                            <w:lang w:eastAsia="de-DE"/>
                          </w:rPr>
                        </w:pPr>
                      </w:p>
                    </w:tc>
                    <w:tc>
                      <w:tcPr>
                        <w:tcW w:w="2515" w:type="dxa"/>
                        <w:vAlign w:val="center"/>
                        <w:hideMark/>
                      </w:tcPr>
                      <w:p w:rsidR="00D31EA9" w:rsidRPr="00D31EA9" w:rsidRDefault="00D31EA9" w:rsidP="00D31EA9">
                        <w:pPr>
                          <w:spacing w:after="0" w:line="240" w:lineRule="auto"/>
                          <w:jc w:val="center"/>
                          <w:rPr>
                            <w:rFonts w:ascii="Times New Roman" w:eastAsia="Times New Roman" w:hAnsi="Times New Roman" w:cs="Times New Roman"/>
                            <w:b/>
                            <w:color w:val="C00000"/>
                            <w:sz w:val="28"/>
                            <w:szCs w:val="28"/>
                            <w:lang w:eastAsia="de-DE"/>
                          </w:rPr>
                        </w:pPr>
                      </w:p>
                    </w:tc>
                  </w:tr>
                </w:tbl>
                <w:p w:rsidR="00C87490" w:rsidRDefault="00C87490" w:rsidP="00D31EA9">
                  <w:pPr>
                    <w:jc w:val="center"/>
                    <w:rPr>
                      <w:rFonts w:ascii="Times New Roman" w:hAnsi="Times New Roman" w:cs="Times New Roman"/>
                      <w:b/>
                      <w:sz w:val="28"/>
                      <w:szCs w:val="28"/>
                      <w:lang w:val="en-US"/>
                    </w:rPr>
                  </w:pPr>
                  <w:r w:rsidRPr="00D31EA9">
                    <w:rPr>
                      <w:rFonts w:ascii="Times New Roman" w:hAnsi="Times New Roman" w:cs="Times New Roman"/>
                      <w:b/>
                      <w:sz w:val="28"/>
                      <w:szCs w:val="28"/>
                      <w:lang w:val="en-US"/>
                    </w:rPr>
                    <w:t xml:space="preserve">EUR: </w:t>
                  </w:r>
                  <w:r w:rsidR="00D31EA9" w:rsidRPr="00D31EA9">
                    <w:rPr>
                      <w:rFonts w:ascii="Times New Roman" w:hAnsi="Times New Roman" w:cs="Times New Roman"/>
                      <w:b/>
                      <w:sz w:val="28"/>
                      <w:szCs w:val="28"/>
                      <w:lang w:val="en-US"/>
                    </w:rPr>
                    <w:t>3,99</w:t>
                  </w:r>
                  <w:r w:rsidRPr="00D31EA9">
                    <w:rPr>
                      <w:rFonts w:ascii="Times New Roman" w:hAnsi="Times New Roman" w:cs="Times New Roman"/>
                      <w:b/>
                      <w:sz w:val="28"/>
                      <w:szCs w:val="28"/>
                      <w:lang w:val="en-US"/>
                    </w:rPr>
                    <w:t xml:space="preserve"> €</w:t>
                  </w:r>
                </w:p>
                <w:p w:rsidR="00D31EA9" w:rsidRPr="00D31EA9" w:rsidRDefault="00D31EA9" w:rsidP="00D31EA9">
                  <w:pPr>
                    <w:jc w:val="center"/>
                    <w:rPr>
                      <w:rFonts w:ascii="Times New Roman" w:hAnsi="Times New Roman" w:cs="Times New Roman"/>
                      <w:b/>
                      <w:sz w:val="28"/>
                      <w:szCs w:val="28"/>
                      <w:lang w:val="en-US"/>
                    </w:rPr>
                  </w:pPr>
                </w:p>
                <w:p w:rsidR="00C87490" w:rsidRDefault="00C87490" w:rsidP="000F2D3E">
                  <w:pPr>
                    <w:spacing w:after="0"/>
                    <w:rPr>
                      <w:rFonts w:ascii="Times New Roman" w:hAnsi="Times New Roman" w:cs="Times New Roman"/>
                      <w:lang w:val="en-US"/>
                    </w:rPr>
                  </w:pPr>
                  <w:proofErr w:type="spellStart"/>
                  <w:r w:rsidRPr="00661B16">
                    <w:rPr>
                      <w:rFonts w:ascii="Times New Roman" w:hAnsi="Times New Roman" w:cs="Times New Roman"/>
                      <w:lang w:val="en-US"/>
                    </w:rPr>
                    <w:t>BoD</w:t>
                  </w:r>
                  <w:proofErr w:type="spellEnd"/>
                  <w:r w:rsidRPr="00661B16">
                    <w:rPr>
                      <w:rFonts w:ascii="Times New Roman" w:hAnsi="Times New Roman" w:cs="Times New Roman"/>
                      <w:lang w:val="en-US"/>
                    </w:rPr>
                    <w:t xml:space="preserve"> - Books on Demand GmbH</w:t>
                  </w:r>
                  <w:r>
                    <w:rPr>
                      <w:rFonts w:ascii="Times New Roman" w:hAnsi="Times New Roman" w:cs="Times New Roman"/>
                      <w:lang w:val="en-US"/>
                    </w:rPr>
                    <w:tab/>
                    <w:t xml:space="preserve">In de </w:t>
                  </w:r>
                  <w:proofErr w:type="spellStart"/>
                  <w:r>
                    <w:rPr>
                      <w:rFonts w:ascii="Times New Roman" w:hAnsi="Times New Roman" w:cs="Times New Roman"/>
                      <w:lang w:val="en-US"/>
                    </w:rPr>
                    <w:t>Tarpen</w:t>
                  </w:r>
                  <w:proofErr w:type="spellEnd"/>
                  <w:r>
                    <w:rPr>
                      <w:rFonts w:ascii="Times New Roman" w:hAnsi="Times New Roman" w:cs="Times New Roman"/>
                      <w:lang w:val="en-US"/>
                    </w:rPr>
                    <w:t xml:space="preserve"> 42; 22848 Norderstedt</w:t>
                  </w:r>
                </w:p>
                <w:p w:rsidR="00C87490" w:rsidRDefault="00C87490" w:rsidP="000F2D3E">
                  <w:pPr>
                    <w:spacing w:after="0"/>
                    <w:rPr>
                      <w:rFonts w:ascii="Times New Roman" w:hAnsi="Times New Roman" w:cs="Times New Roman"/>
                    </w:rPr>
                  </w:pPr>
                  <w:r>
                    <w:rPr>
                      <w:rFonts w:ascii="Times New Roman" w:hAnsi="Times New Roman" w:cs="Times New Roman"/>
                    </w:rPr>
                    <w:t>Tel.:</w:t>
                  </w:r>
                  <w:r w:rsidRPr="00661B16">
                    <w:rPr>
                      <w:rFonts w:ascii="Times New Roman" w:hAnsi="Times New Roman" w:cs="Times New Roman"/>
                    </w:rPr>
                    <w:t xml:space="preserve"> +49 40 – 53 43 35-0</w:t>
                  </w:r>
                </w:p>
                <w:p w:rsidR="00C87490" w:rsidRDefault="00C87490" w:rsidP="000F2D3E">
                  <w:pPr>
                    <w:spacing w:after="0"/>
                    <w:rPr>
                      <w:rFonts w:ascii="Times New Roman" w:hAnsi="Times New Roman" w:cs="Times New Roman"/>
                    </w:rPr>
                  </w:pPr>
                  <w:r>
                    <w:rPr>
                      <w:rFonts w:ascii="Times New Roman" w:hAnsi="Times New Roman" w:cs="Times New Roman"/>
                    </w:rPr>
                    <w:t>info@bod.de</w:t>
                  </w:r>
                </w:p>
                <w:p w:rsidR="00C87490" w:rsidRPr="00661B16" w:rsidRDefault="00C87490" w:rsidP="000F2D3E">
                  <w:pPr>
                    <w:spacing w:after="0"/>
                    <w:rPr>
                      <w:rFonts w:ascii="Times New Roman" w:hAnsi="Times New Roman" w:cs="Times New Roman"/>
                    </w:rPr>
                  </w:pPr>
                  <w:r>
                    <w:rPr>
                      <w:rFonts w:ascii="Times New Roman" w:hAnsi="Times New Roman" w:cs="Times New Roman"/>
                    </w:rPr>
                    <w:t>www.bod.de</w:t>
                  </w:r>
                </w:p>
                <w:p w:rsidR="00C87490" w:rsidRPr="000F2D3E" w:rsidRDefault="00C87490" w:rsidP="000F2D3E">
                  <w:pPr>
                    <w:spacing w:after="0"/>
                    <w:rPr>
                      <w:szCs w:val="18"/>
                    </w:rPr>
                  </w:pPr>
                </w:p>
              </w:txbxContent>
            </v:textbox>
            <w10:wrap type="square" anchorx="margin" anchory="margin"/>
          </v:rect>
        </w:pict>
      </w:r>
      <w:r w:rsidR="000F2D3E" w:rsidRPr="00096F3F">
        <w:rPr>
          <w:rFonts w:ascii="Times New Roman" w:hAnsi="Times New Roman" w:cs="Times New Roman"/>
          <w:i/>
          <w:sz w:val="24"/>
          <w:szCs w:val="18"/>
        </w:rPr>
        <w:t>t</w:t>
      </w:r>
    </w:p>
    <w:p w:rsidR="000F2D3E" w:rsidRPr="000F2D3E" w:rsidRDefault="000F2D3E" w:rsidP="000F2D3E">
      <w:pPr>
        <w:rPr>
          <w:rFonts w:ascii="Times New Roman" w:hAnsi="Times New Roman" w:cs="Times New Roman"/>
          <w:sz w:val="24"/>
          <w:szCs w:val="18"/>
        </w:rPr>
      </w:pPr>
    </w:p>
    <w:p w:rsidR="000F2D3E" w:rsidRDefault="000F2D3E" w:rsidP="000F2D3E">
      <w:pPr>
        <w:rPr>
          <w:rFonts w:ascii="Times New Roman" w:hAnsi="Times New Roman" w:cs="Times New Roman"/>
          <w:sz w:val="24"/>
          <w:szCs w:val="18"/>
        </w:rPr>
      </w:pPr>
    </w:p>
    <w:p w:rsidR="000F2D3E" w:rsidRPr="002351FC" w:rsidRDefault="000F2D3E" w:rsidP="000F2D3E">
      <w:pPr>
        <w:rPr>
          <w:rFonts w:ascii="Times New Roman" w:hAnsi="Times New Roman" w:cs="Times New Roman"/>
          <w:b/>
        </w:rPr>
      </w:pPr>
      <w:r w:rsidRPr="002351FC">
        <w:rPr>
          <w:rFonts w:ascii="Times New Roman" w:hAnsi="Times New Roman" w:cs="Times New Roman"/>
          <w:b/>
        </w:rPr>
        <w:t>Zum Buch</w:t>
      </w:r>
    </w:p>
    <w:p w:rsidR="000F2D3E" w:rsidRPr="002351FC" w:rsidRDefault="000F2D3E" w:rsidP="000F2D3E">
      <w:pPr>
        <w:spacing w:after="0" w:line="240" w:lineRule="auto"/>
        <w:rPr>
          <w:rFonts w:ascii="Times New Roman" w:hAnsi="Times New Roman" w:cs="Times New Roman"/>
        </w:rPr>
      </w:pPr>
      <w:r w:rsidRPr="002351FC">
        <w:rPr>
          <w:rFonts w:ascii="Times New Roman" w:hAnsi="Times New Roman" w:cs="Times New Roman"/>
        </w:rPr>
        <w:t>Das Jardonische Werk, das heißt</w:t>
      </w:r>
      <w:r w:rsidR="00096F3F">
        <w:rPr>
          <w:rFonts w:ascii="Times New Roman" w:hAnsi="Times New Roman" w:cs="Times New Roman"/>
        </w:rPr>
        <w:t xml:space="preserve">, </w:t>
      </w:r>
      <w:r w:rsidRPr="002351FC">
        <w:rPr>
          <w:rFonts w:ascii="Times New Roman" w:hAnsi="Times New Roman" w:cs="Times New Roman"/>
        </w:rPr>
        <w:t xml:space="preserve">ewig geltende geistige Werte und Gesetzmäßigkeiten von innovativer Seite zu beleuchten. </w:t>
      </w:r>
    </w:p>
    <w:p w:rsidR="000F2D3E" w:rsidRPr="002351FC" w:rsidRDefault="000F2D3E" w:rsidP="000F2D3E">
      <w:pPr>
        <w:spacing w:after="0" w:line="240" w:lineRule="auto"/>
        <w:rPr>
          <w:rFonts w:ascii="Times New Roman" w:hAnsi="Times New Roman" w:cs="Times New Roman"/>
        </w:rPr>
      </w:pPr>
    </w:p>
    <w:p w:rsidR="000F2D3E" w:rsidRPr="002351FC" w:rsidRDefault="000F2D3E" w:rsidP="000F2D3E">
      <w:pPr>
        <w:spacing w:after="0" w:line="240" w:lineRule="auto"/>
        <w:rPr>
          <w:rFonts w:ascii="Times New Roman" w:hAnsi="Times New Roman" w:cs="Times New Roman"/>
        </w:rPr>
      </w:pPr>
      <w:r w:rsidRPr="002351FC">
        <w:rPr>
          <w:rFonts w:ascii="Times New Roman" w:hAnsi="Times New Roman" w:cs="Times New Roman"/>
        </w:rPr>
        <w:t xml:space="preserve">Das Buch handelt von der inneren und äußeren Reise Veil </w:t>
      </w:r>
      <w:proofErr w:type="spellStart"/>
      <w:r w:rsidRPr="002351FC">
        <w:rPr>
          <w:rFonts w:ascii="Times New Roman" w:hAnsi="Times New Roman" w:cs="Times New Roman"/>
        </w:rPr>
        <w:t>Severins</w:t>
      </w:r>
      <w:proofErr w:type="spellEnd"/>
      <w:r w:rsidRPr="002351FC">
        <w:rPr>
          <w:rFonts w:ascii="Times New Roman" w:hAnsi="Times New Roman" w:cs="Times New Roman"/>
        </w:rPr>
        <w:t xml:space="preserve">. Der Leser begleitet ihn auf dem Weg von einem sehr verdrehten und resignierenden jungen Mann zu einem entschlossenem, lebensfrohen Menschen. </w:t>
      </w:r>
    </w:p>
    <w:p w:rsidR="000F2D3E" w:rsidRPr="002351FC" w:rsidRDefault="000F2D3E" w:rsidP="000F2D3E">
      <w:pPr>
        <w:spacing w:after="0" w:line="240" w:lineRule="auto"/>
        <w:rPr>
          <w:rFonts w:ascii="Times New Roman" w:hAnsi="Times New Roman" w:cs="Times New Roman"/>
        </w:rPr>
      </w:pPr>
    </w:p>
    <w:p w:rsidR="000F2D3E" w:rsidRPr="002351FC" w:rsidRDefault="000F2D3E" w:rsidP="000F2D3E">
      <w:pPr>
        <w:spacing w:after="0" w:line="240" w:lineRule="auto"/>
        <w:rPr>
          <w:rFonts w:ascii="Times New Roman" w:hAnsi="Times New Roman" w:cs="Times New Roman"/>
        </w:rPr>
      </w:pPr>
      <w:r w:rsidRPr="002351FC">
        <w:rPr>
          <w:rFonts w:ascii="Times New Roman" w:hAnsi="Times New Roman" w:cs="Times New Roman"/>
        </w:rPr>
        <w:t xml:space="preserve">Aufgebaut ist das Werk in drei Teile: </w:t>
      </w:r>
      <w:r w:rsidRPr="002351FC">
        <w:rPr>
          <w:rFonts w:ascii="Times New Roman" w:hAnsi="Times New Roman" w:cs="Times New Roman"/>
          <w:i/>
        </w:rPr>
        <w:t>Fall, Aufschlag, Auferstehen.</w:t>
      </w:r>
    </w:p>
    <w:p w:rsidR="000F2D3E" w:rsidRPr="002351FC" w:rsidRDefault="000F2D3E" w:rsidP="000F2D3E">
      <w:pPr>
        <w:spacing w:after="0" w:line="240" w:lineRule="auto"/>
        <w:rPr>
          <w:rFonts w:ascii="Times New Roman" w:hAnsi="Times New Roman" w:cs="Times New Roman"/>
        </w:rPr>
      </w:pPr>
    </w:p>
    <w:p w:rsidR="000F2D3E" w:rsidRPr="002351FC" w:rsidRDefault="000F2D3E" w:rsidP="000F2D3E">
      <w:pPr>
        <w:spacing w:after="0" w:line="240" w:lineRule="auto"/>
        <w:rPr>
          <w:rFonts w:ascii="Times New Roman" w:hAnsi="Times New Roman" w:cs="Times New Roman"/>
        </w:rPr>
      </w:pPr>
      <w:r w:rsidRPr="002351FC">
        <w:rPr>
          <w:rFonts w:ascii="Times New Roman" w:hAnsi="Times New Roman" w:cs="Times New Roman"/>
        </w:rPr>
        <w:t>Der</w:t>
      </w:r>
      <w:r w:rsidRPr="002351FC">
        <w:rPr>
          <w:rFonts w:ascii="Times New Roman" w:hAnsi="Times New Roman" w:cs="Times New Roman"/>
          <w:i/>
        </w:rPr>
        <w:t xml:space="preserve"> Fall</w:t>
      </w:r>
      <w:r w:rsidRPr="002351FC">
        <w:rPr>
          <w:rFonts w:ascii="Times New Roman" w:hAnsi="Times New Roman" w:cs="Times New Roman"/>
        </w:rPr>
        <w:t xml:space="preserve"> bringt einem die Ausgangssituation des Helden näher. Man sieht die Welt aus seinen Augen und lernt sei</w:t>
      </w:r>
      <w:r w:rsidR="00096F3F">
        <w:rPr>
          <w:rFonts w:ascii="Times New Roman" w:hAnsi="Times New Roman" w:cs="Times New Roman"/>
        </w:rPr>
        <w:t>ne a</w:t>
      </w:r>
      <w:r w:rsidRPr="002351FC">
        <w:rPr>
          <w:rFonts w:ascii="Times New Roman" w:hAnsi="Times New Roman" w:cs="Times New Roman"/>
        </w:rPr>
        <w:t>ufopfernden</w:t>
      </w:r>
      <w:r w:rsidR="00096F3F">
        <w:rPr>
          <w:rFonts w:ascii="Times New Roman" w:hAnsi="Times New Roman" w:cs="Times New Roman"/>
        </w:rPr>
        <w:t>, aber s</w:t>
      </w:r>
      <w:r w:rsidRPr="002351FC">
        <w:rPr>
          <w:rFonts w:ascii="Times New Roman" w:hAnsi="Times New Roman" w:cs="Times New Roman"/>
        </w:rPr>
        <w:t>elbstzerstörerischen Denkgewohnheiten kennen. Schlussendlich führt sein zwiespältiges Verhalten zum</w:t>
      </w:r>
    </w:p>
    <w:p w:rsidR="000F2D3E" w:rsidRPr="002351FC" w:rsidRDefault="000F2D3E" w:rsidP="000F2D3E">
      <w:pPr>
        <w:spacing w:after="0" w:line="240" w:lineRule="auto"/>
        <w:rPr>
          <w:rFonts w:ascii="Times New Roman" w:hAnsi="Times New Roman" w:cs="Times New Roman"/>
        </w:rPr>
      </w:pPr>
    </w:p>
    <w:p w:rsidR="000F2D3E" w:rsidRPr="002351FC" w:rsidRDefault="000F2D3E" w:rsidP="000F2D3E">
      <w:pPr>
        <w:spacing w:after="0" w:line="240" w:lineRule="auto"/>
        <w:rPr>
          <w:rFonts w:ascii="Times New Roman" w:hAnsi="Times New Roman" w:cs="Times New Roman"/>
        </w:rPr>
      </w:pPr>
      <w:r w:rsidRPr="002351FC">
        <w:rPr>
          <w:rFonts w:ascii="Times New Roman" w:hAnsi="Times New Roman" w:cs="Times New Roman"/>
          <w:i/>
        </w:rPr>
        <w:t>Aufschlag</w:t>
      </w:r>
      <w:r w:rsidRPr="002351FC">
        <w:rPr>
          <w:rFonts w:ascii="Times New Roman" w:hAnsi="Times New Roman" w:cs="Times New Roman"/>
        </w:rPr>
        <w:t xml:space="preserve">, welcher absoluter Resignation gleichkommt. </w:t>
      </w:r>
    </w:p>
    <w:p w:rsidR="000F2D3E" w:rsidRPr="002351FC" w:rsidRDefault="000F2D3E" w:rsidP="000F2D3E">
      <w:pPr>
        <w:spacing w:after="0" w:line="240" w:lineRule="auto"/>
        <w:rPr>
          <w:rFonts w:ascii="Times New Roman" w:hAnsi="Times New Roman" w:cs="Times New Roman"/>
        </w:rPr>
      </w:pPr>
      <w:r w:rsidRPr="002351FC">
        <w:rPr>
          <w:rFonts w:ascii="Times New Roman" w:hAnsi="Times New Roman" w:cs="Times New Roman"/>
        </w:rPr>
        <w:t>Als er dann alles andere verloren hat, findet er sich selbst.</w:t>
      </w:r>
    </w:p>
    <w:p w:rsidR="000F2D3E" w:rsidRPr="002351FC" w:rsidRDefault="000F2D3E" w:rsidP="000F2D3E">
      <w:pPr>
        <w:spacing w:after="0" w:line="240" w:lineRule="auto"/>
        <w:rPr>
          <w:rFonts w:ascii="Times New Roman" w:hAnsi="Times New Roman" w:cs="Times New Roman"/>
        </w:rPr>
      </w:pPr>
    </w:p>
    <w:p w:rsidR="000F2D3E" w:rsidRPr="002351FC" w:rsidRDefault="000F2D3E" w:rsidP="000F2D3E">
      <w:pPr>
        <w:spacing w:after="0" w:line="240" w:lineRule="auto"/>
        <w:rPr>
          <w:rFonts w:ascii="Times New Roman" w:hAnsi="Times New Roman" w:cs="Times New Roman"/>
        </w:rPr>
      </w:pPr>
      <w:r w:rsidRPr="002351FC">
        <w:rPr>
          <w:rFonts w:ascii="Times New Roman" w:hAnsi="Times New Roman" w:cs="Times New Roman"/>
        </w:rPr>
        <w:t xml:space="preserve">Somit berichtet das </w:t>
      </w:r>
      <w:r w:rsidRPr="002351FC">
        <w:rPr>
          <w:rFonts w:ascii="Times New Roman" w:hAnsi="Times New Roman" w:cs="Times New Roman"/>
          <w:i/>
        </w:rPr>
        <w:t>Auferstehen</w:t>
      </w:r>
      <w:r w:rsidRPr="002351FC">
        <w:rPr>
          <w:rFonts w:ascii="Times New Roman" w:hAnsi="Times New Roman" w:cs="Times New Roman"/>
        </w:rPr>
        <w:t xml:space="preserve"> über seine erstarkende Daseinsfreude und sein ungetrübter Blick lässt tiefe Lebenszusammenhänge erkennen. </w:t>
      </w:r>
    </w:p>
    <w:p w:rsidR="000F2D3E" w:rsidRPr="002351FC" w:rsidRDefault="000F2D3E" w:rsidP="000F2D3E">
      <w:pPr>
        <w:spacing w:after="0" w:line="240" w:lineRule="auto"/>
        <w:rPr>
          <w:rFonts w:ascii="Times New Roman" w:hAnsi="Times New Roman" w:cs="Times New Roman"/>
        </w:rPr>
      </w:pPr>
    </w:p>
    <w:p w:rsidR="000F2D3E" w:rsidRPr="002351FC" w:rsidRDefault="000F2D3E" w:rsidP="000F2D3E">
      <w:pPr>
        <w:spacing w:after="0" w:line="240" w:lineRule="auto"/>
        <w:rPr>
          <w:rFonts w:ascii="Times New Roman" w:hAnsi="Times New Roman" w:cs="Times New Roman"/>
        </w:rPr>
      </w:pPr>
      <w:r w:rsidRPr="002351FC">
        <w:rPr>
          <w:rFonts w:ascii="Times New Roman" w:hAnsi="Times New Roman" w:cs="Times New Roman"/>
        </w:rPr>
        <w:t xml:space="preserve">Den besonderen </w:t>
      </w:r>
      <w:proofErr w:type="spellStart"/>
      <w:r w:rsidRPr="002351FC">
        <w:rPr>
          <w:rFonts w:ascii="Times New Roman" w:hAnsi="Times New Roman" w:cs="Times New Roman"/>
        </w:rPr>
        <w:t>Touch</w:t>
      </w:r>
      <w:proofErr w:type="spellEnd"/>
      <w:r w:rsidRPr="002351FC">
        <w:rPr>
          <w:rFonts w:ascii="Times New Roman" w:hAnsi="Times New Roman" w:cs="Times New Roman"/>
        </w:rPr>
        <w:t xml:space="preserve"> bekommt das Buch durch die gehobene Formulierung, welche sehr ergreifend den Gehalt der Texte vertieft.  Zudem transportiert der eloquente Ausdruck einen sehr erfrischenden Bezug zur Vielseitigkeit der deutschen Sprache.</w:t>
      </w:r>
    </w:p>
    <w:p w:rsidR="000F2D3E" w:rsidRPr="002351FC" w:rsidRDefault="000F2D3E" w:rsidP="000F2D3E">
      <w:pPr>
        <w:spacing w:after="0" w:line="240" w:lineRule="auto"/>
        <w:rPr>
          <w:rFonts w:ascii="Times New Roman" w:hAnsi="Times New Roman" w:cs="Times New Roman"/>
        </w:rPr>
      </w:pPr>
    </w:p>
    <w:p w:rsidR="000F2D3E" w:rsidRPr="002351FC" w:rsidRDefault="000F2D3E" w:rsidP="000F2D3E">
      <w:pPr>
        <w:spacing w:after="0" w:line="240" w:lineRule="auto"/>
        <w:rPr>
          <w:rFonts w:ascii="Times New Roman" w:hAnsi="Times New Roman" w:cs="Times New Roman"/>
          <w:b/>
        </w:rPr>
      </w:pPr>
      <w:r w:rsidRPr="002351FC">
        <w:rPr>
          <w:rFonts w:ascii="Times New Roman" w:hAnsi="Times New Roman" w:cs="Times New Roman"/>
          <w:b/>
        </w:rPr>
        <w:t>Der Autor</w:t>
      </w:r>
    </w:p>
    <w:p w:rsidR="000F2D3E" w:rsidRPr="00924687" w:rsidRDefault="000F2D3E" w:rsidP="000F2D3E">
      <w:pPr>
        <w:spacing w:after="0" w:line="240" w:lineRule="auto"/>
        <w:rPr>
          <w:rFonts w:ascii="Times New Roman" w:hAnsi="Times New Roman" w:cs="Times New Roman"/>
          <w:sz w:val="20"/>
        </w:rPr>
      </w:pPr>
    </w:p>
    <w:p w:rsidR="00C87490" w:rsidRPr="00924687" w:rsidRDefault="00C87490" w:rsidP="00C87490">
      <w:pPr>
        <w:rPr>
          <w:rFonts w:ascii="Times New Roman" w:hAnsi="Times New Roman" w:cs="Times New Roman"/>
          <w:i/>
          <w:szCs w:val="24"/>
        </w:rPr>
      </w:pPr>
      <w:r w:rsidRPr="00924687">
        <w:rPr>
          <w:rStyle w:val="Hervorhebung"/>
          <w:rFonts w:ascii="Times New Roman" w:hAnsi="Times New Roman" w:cs="Times New Roman"/>
          <w:i w:val="0"/>
          <w:szCs w:val="24"/>
        </w:rPr>
        <w:t xml:space="preserve">Tino </w:t>
      </w:r>
      <w:proofErr w:type="spellStart"/>
      <w:r w:rsidRPr="00924687">
        <w:rPr>
          <w:rStyle w:val="Hervorhebung"/>
          <w:rFonts w:ascii="Times New Roman" w:hAnsi="Times New Roman" w:cs="Times New Roman"/>
          <w:i w:val="0"/>
          <w:szCs w:val="24"/>
        </w:rPr>
        <w:t>Fellenberg</w:t>
      </w:r>
      <w:proofErr w:type="spellEnd"/>
      <w:r w:rsidRPr="00924687">
        <w:rPr>
          <w:rStyle w:val="Hervorhebung"/>
          <w:rFonts w:ascii="Times New Roman" w:hAnsi="Times New Roman" w:cs="Times New Roman"/>
          <w:i w:val="0"/>
          <w:szCs w:val="24"/>
        </w:rPr>
        <w:t>, geboren 1993 in der Altmark, ging bereits in jungen Jahren durch harte Zeiten. Doch Aufgeben war nie eine Option. So suchte er nach Mitteln und Wegen, um wirkende Lebensprinzipien und Zusammenhänge zu erkennen und zu verstehen. Als er dann zum Schreiben fand, kristallisierte sich schnell sein außergewöhnlicher Stil als wirkungsvolle Art heraus, um die Dinge zu ergründen und Ausdruck zu verleihen. Und durch seinen empirischen Weg vom Schatten ins Licht die "Welt des Geistes" einem neuen Personenkreis zu erschließen.</w:t>
      </w:r>
    </w:p>
    <w:p w:rsidR="00C87490" w:rsidRPr="007B030E" w:rsidRDefault="00C87490" w:rsidP="00C87490">
      <w:pPr>
        <w:spacing w:after="0" w:line="360" w:lineRule="auto"/>
        <w:rPr>
          <w:rFonts w:ascii="Times New Roman" w:hAnsi="Times New Roman" w:cs="Times New Roman"/>
          <w:i/>
          <w:sz w:val="24"/>
          <w:szCs w:val="24"/>
        </w:rPr>
      </w:pPr>
      <w:r w:rsidRPr="00924687">
        <w:rPr>
          <w:rFonts w:ascii="Times New Roman" w:hAnsi="Times New Roman" w:cs="Times New Roman"/>
          <w:i/>
          <w:szCs w:val="24"/>
        </w:rPr>
        <w:t xml:space="preserve">Weitere Informationen unter: </w:t>
      </w:r>
      <w:r w:rsidR="00D126C1" w:rsidRPr="00D126C1">
        <w:rPr>
          <w:rFonts w:ascii="Times New Roman" w:hAnsi="Times New Roman" w:cs="Times New Roman"/>
          <w:i/>
          <w:color w:val="FF0000"/>
          <w:szCs w:val="24"/>
        </w:rPr>
        <w:t>www.</w:t>
      </w:r>
      <w:r w:rsidRPr="00D126C1">
        <w:rPr>
          <w:rFonts w:ascii="Times New Roman" w:hAnsi="Times New Roman" w:cs="Times New Roman"/>
          <w:i/>
          <w:color w:val="FF0000"/>
          <w:szCs w:val="24"/>
        </w:rPr>
        <w:t>spirit-now.</w:t>
      </w:r>
      <w:r w:rsidRPr="00D126C1">
        <w:rPr>
          <w:rFonts w:ascii="Times New Roman" w:hAnsi="Times New Roman" w:cs="Times New Roman"/>
          <w:i/>
          <w:color w:val="FF0000"/>
          <w:sz w:val="24"/>
          <w:szCs w:val="24"/>
        </w:rPr>
        <w:t>de</w:t>
      </w:r>
    </w:p>
    <w:p w:rsidR="00C87490" w:rsidRDefault="00C87490" w:rsidP="000F2D3E">
      <w:pPr>
        <w:spacing w:after="0" w:line="240" w:lineRule="auto"/>
        <w:rPr>
          <w:rFonts w:ascii="Times New Roman" w:hAnsi="Times New Roman" w:cs="Times New Roman"/>
        </w:rPr>
      </w:pPr>
    </w:p>
    <w:p w:rsidR="000F2D3E" w:rsidRDefault="000F2D3E" w:rsidP="000F2D3E">
      <w:pPr>
        <w:pBdr>
          <w:bottom w:val="single" w:sz="4" w:space="1" w:color="auto"/>
        </w:pBdr>
        <w:rPr>
          <w:rFonts w:ascii="Times New Roman" w:hAnsi="Times New Roman" w:cs="Times New Roman"/>
          <w:sz w:val="24"/>
          <w:szCs w:val="18"/>
        </w:rPr>
      </w:pPr>
    </w:p>
    <w:p w:rsidR="000F2D3E" w:rsidRDefault="000F2D3E" w:rsidP="000F2D3E">
      <w:pPr>
        <w:jc w:val="center"/>
        <w:rPr>
          <w:rFonts w:ascii="Times New Roman" w:hAnsi="Times New Roman" w:cs="Times New Roman"/>
          <w:i/>
        </w:rPr>
      </w:pPr>
      <w:r w:rsidRPr="00661B16">
        <w:rPr>
          <w:rFonts w:ascii="Times New Roman" w:hAnsi="Times New Roman" w:cs="Times New Roman"/>
          <w:i/>
        </w:rPr>
        <w:t>- Für Rezensionsexemplare wenden Sie sich bitte an presse@bod.de -</w:t>
      </w:r>
    </w:p>
    <w:p w:rsidR="000F2D3E" w:rsidRDefault="000F2D3E" w:rsidP="000F2D3E">
      <w:pPr>
        <w:pStyle w:val="Fuzeile"/>
        <w:rPr>
          <w:rFonts w:ascii="Times New Roman" w:hAnsi="Times New Roman" w:cs="Times New Roman"/>
          <w:b/>
          <w:sz w:val="24"/>
          <w:szCs w:val="24"/>
        </w:rPr>
      </w:pPr>
    </w:p>
    <w:p w:rsidR="00924687" w:rsidRDefault="00924687" w:rsidP="00924687">
      <w:pPr>
        <w:pStyle w:val="Fuzeile"/>
        <w:rPr>
          <w:rFonts w:ascii="Times New Roman" w:hAnsi="Times New Roman" w:cs="Times New Roman"/>
          <w:b/>
          <w:sz w:val="24"/>
          <w:szCs w:val="24"/>
        </w:rPr>
      </w:pPr>
    </w:p>
    <w:sectPr w:rsidR="00924687" w:rsidSect="008E39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A39AB"/>
    <w:rsid w:val="00096F3F"/>
    <w:rsid w:val="000D6B77"/>
    <w:rsid w:val="000F2D3E"/>
    <w:rsid w:val="00191FCD"/>
    <w:rsid w:val="003A39AB"/>
    <w:rsid w:val="00525167"/>
    <w:rsid w:val="00581AA7"/>
    <w:rsid w:val="00691ADB"/>
    <w:rsid w:val="006A2FC7"/>
    <w:rsid w:val="007E3EDC"/>
    <w:rsid w:val="008E3970"/>
    <w:rsid w:val="00924687"/>
    <w:rsid w:val="00976690"/>
    <w:rsid w:val="00994090"/>
    <w:rsid w:val="00A33627"/>
    <w:rsid w:val="00A80F8C"/>
    <w:rsid w:val="00AF57D2"/>
    <w:rsid w:val="00AF675E"/>
    <w:rsid w:val="00C87490"/>
    <w:rsid w:val="00C95D82"/>
    <w:rsid w:val="00D126C1"/>
    <w:rsid w:val="00D14C59"/>
    <w:rsid w:val="00D31EA9"/>
    <w:rsid w:val="00D971AF"/>
    <w:rsid w:val="00E558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612]" strokecolor="none [3069]" shadowcolor="none"/>
    </o:shapedefaults>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D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39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9AB"/>
    <w:rPr>
      <w:rFonts w:ascii="Tahoma" w:hAnsi="Tahoma" w:cs="Tahoma"/>
      <w:sz w:val="16"/>
      <w:szCs w:val="16"/>
    </w:rPr>
  </w:style>
  <w:style w:type="paragraph" w:styleId="Fuzeile">
    <w:name w:val="footer"/>
    <w:basedOn w:val="Standard"/>
    <w:link w:val="FuzeileZchn"/>
    <w:uiPriority w:val="99"/>
    <w:unhideWhenUsed/>
    <w:rsid w:val="000F2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D3E"/>
  </w:style>
  <w:style w:type="character" w:styleId="Hervorhebung">
    <w:name w:val="Emphasis"/>
    <w:basedOn w:val="Absatz-Standardschriftart"/>
    <w:uiPriority w:val="20"/>
    <w:qFormat/>
    <w:rsid w:val="00C87490"/>
    <w:rPr>
      <w:i/>
      <w:iCs/>
    </w:rPr>
  </w:style>
</w:styles>
</file>

<file path=word/webSettings.xml><?xml version="1.0" encoding="utf-8"?>
<w:webSettings xmlns:r="http://schemas.openxmlformats.org/officeDocument/2006/relationships" xmlns:w="http://schemas.openxmlformats.org/wordprocessingml/2006/main">
  <w:divs>
    <w:div w:id="8234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265EB-75CE-4AFA-BB51-4309D6FC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Jardos</dc:creator>
  <cp:lastModifiedBy>Jardos</cp:lastModifiedBy>
  <cp:revision>4</cp:revision>
  <dcterms:created xsi:type="dcterms:W3CDTF">2016-09-02T20:37:00Z</dcterms:created>
  <dcterms:modified xsi:type="dcterms:W3CDTF">2016-09-03T12:11:00Z</dcterms:modified>
</cp:coreProperties>
</file>